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B6" w:rsidRPr="00480EB6" w:rsidRDefault="00480EB6" w:rsidP="00480EB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НАЛОБИХИНСКИЙ СЕЛЬСКИЙ </w:t>
      </w:r>
    </w:p>
    <w:p w:rsidR="00480EB6" w:rsidRPr="00480EB6" w:rsidRDefault="00480EB6" w:rsidP="00480EB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480EB6" w:rsidRPr="00480EB6" w:rsidRDefault="00480EB6" w:rsidP="00480EB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 РАЙОНА АЛТАЙСКОГО КРАЯ</w:t>
      </w:r>
    </w:p>
    <w:p w:rsidR="00480EB6" w:rsidRPr="00480EB6" w:rsidRDefault="00480EB6" w:rsidP="00480EB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очередная</w:t>
      </w:r>
      <w:proofErr w:type="gramEnd"/>
      <w:r w:rsidRPr="00480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двенадцатая</w:t>
      </w:r>
      <w:r w:rsidRPr="00480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седьмого созыва)</w:t>
      </w:r>
    </w:p>
    <w:p w:rsidR="00480EB6" w:rsidRPr="00480EB6" w:rsidRDefault="00480EB6" w:rsidP="00480EB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480EB6" w:rsidRPr="00480EB6" w:rsidRDefault="00480EB6" w:rsidP="00480EB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10.08.2018г.                                                                                                     № 70</w:t>
      </w:r>
    </w:p>
    <w:p w:rsidR="00480EB6" w:rsidRPr="00480EB6" w:rsidRDefault="00480EB6" w:rsidP="00480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B6" w:rsidRPr="00480EB6" w:rsidRDefault="00480EB6" w:rsidP="00480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B6" w:rsidRPr="00480EB6" w:rsidRDefault="00480EB6" w:rsidP="00480EB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Налобиха</w:t>
      </w:r>
      <w:proofErr w:type="spellEnd"/>
    </w:p>
    <w:p w:rsidR="00480EB6" w:rsidRPr="00480EB6" w:rsidRDefault="00480EB6" w:rsidP="00480EB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B6" w:rsidRPr="00480EB6" w:rsidRDefault="00480EB6" w:rsidP="00480E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proofErr w:type="spellStart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Косихинского</w:t>
      </w:r>
      <w:proofErr w:type="spellEnd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06.12.2017 № 23 «О введении дополнительных оснований признания безнадежными к взысканию недоимки по местным налогам, задолженности по пеням и штрафам»</w:t>
      </w:r>
    </w:p>
    <w:bookmarkEnd w:id="0"/>
    <w:p w:rsidR="00480EB6" w:rsidRPr="00480EB6" w:rsidRDefault="00480EB6" w:rsidP="00480EB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B6" w:rsidRPr="00480EB6" w:rsidRDefault="00480EB6" w:rsidP="00480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80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       </w:t>
      </w: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59 части первой Налогового </w:t>
      </w:r>
      <w:proofErr w:type="gramStart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 Российской</w:t>
      </w:r>
      <w:proofErr w:type="gramEnd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районный Совет депутатов </w:t>
      </w:r>
      <w:proofErr w:type="spellStart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480EB6" w:rsidRPr="00480EB6" w:rsidRDefault="00480EB6" w:rsidP="00480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0EB6" w:rsidRPr="00480EB6" w:rsidRDefault="00480EB6" w:rsidP="00480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следующего содержания:</w:t>
      </w:r>
    </w:p>
    <w:p w:rsidR="00480EB6" w:rsidRPr="00480EB6" w:rsidRDefault="00480EB6" w:rsidP="00480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EB6" w:rsidRPr="00480EB6" w:rsidRDefault="00480EB6" w:rsidP="00480EB6">
      <w:pPr>
        <w:numPr>
          <w:ilvl w:val="0"/>
          <w:numId w:val="1"/>
        </w:numPr>
        <w:spacing w:before="100" w:beforeAutospacing="1" w:after="12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на территории </w:t>
      </w:r>
      <w:proofErr w:type="spellStart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Косихинского</w:t>
      </w:r>
      <w:proofErr w:type="spellEnd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дополнительные основания признания безнадежными к взысканию недоимки и задолженности по пеням, штрафам по местным налогам с физических лиц, а также перечень документов, подтверждающих обстоятельства признания безнадежными к взысканию недоимки и задолженности по пеням, штрафам по местным налогам с физических лиц: 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ликвидации организации в соответствии с законодательством Российской Федерации или законодательством иностранного государства, исключения юридического лица, прекратившего свою деятельность, из Единого государственного реестра юридических лиц по решению регистрирующего органа в случае вынесения судебным приставом-</w:t>
      </w: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исполнителем постановления об окончании исполнительного производства в связи с возвратом взыскателю исполнительного документа по основаниям, предусмотренным пунктом 3 или 4 части 1 статьи 46 Федерального закона от 2 октября 2007 года N 229-ФЗ "Об исполнительном производстве", - в части недоимки, задолженности по пеням и штрафам, не погашенных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Федерации;: 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признания банкротом индивидуального предпринимателя в соответствии с Федеральным законом от 26 октября 2002 года N 127-ФЗ "О несостоятельности (банкротстве)" - в части недоимки, задолженности по пеням и штрафам, не погашенных по причине недостаточности имущества должника; 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2.1) признания банкротом гражданина в соответствии с Федеральным законом от 26 октября 2002 года N 127-ФЗ "О несостоятельности (банкротстве)" - в части недоимки, задолженности по пеням и штрафам, не погашенных по итогам завершения расчетов с кредиторами в соответствии с указанным Федеральным законом;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смерти физического лица или объявления его умершим в порядке, установленном гражданским процессуальным "законодательством" Российской Федерации, - по всем налогам, сборам, страховым взносам, а в части налогов, указанных в пункте 3 статьи 14 и статье 15 настоящего Кодекса, - в размере, превышающем стоимость его наследственного имущества, в том числе в случае перехода наследства в собственность Российской Федерации; 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принятия судом акта, в соответствии с которым налоговый орган утрачивает возможность взыскания недоимки, задолженности по пеням и штрафам в связи с истечением установленного срока их взыскания, в том числе вынесения им определения об отказе в восстановлении пропущенного срока подачи заявления в суд о взыскании недоимки, задолженности по пеням и штрафам; 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недоимки и (или) задолженности по пеням и штрафам прошло более пяти лет, в следующих случаях: 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ее размер не превышает размера требований к должнику, установленного законодательством Российской Федерации о </w:t>
      </w: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несостоятельности (банкротстве) для возбуждения производства по делу о банкротстве;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4.2) снятия с учета в налоговом органе иностранной организации в соответствии с пунктом 5.5 статьи 84 настоящего Кодекса; 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иных случаях, предусмотренных "законодательством" Российской Федерации о налогах и сборах.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случае постановки иностранной организации на учет в соответствии с пунктом 4.6 статьи 83 настоящего Кодекса после снятия ее с учета в налоговом органе в соответствии с пунктом 5.5 статьи 84 настоящего Кодекса суммы недоимки по налогу на добавленную стоимость, задолженности по пеням и штрафам, признанных безнадежными к взысканию на основании подпункта 4.2 пункта 1 настоящей статьи, восстанавливаются и подлежат уплате в срок, предусмотренный пунктом 11 статьи 174.2 настоящего Кодекса.</w:t>
      </w:r>
    </w:p>
    <w:p w:rsidR="00480EB6" w:rsidRPr="00480EB6" w:rsidRDefault="00480EB6" w:rsidP="00480EB6">
      <w:pPr>
        <w:spacing w:before="100" w:beforeAutospacing="1" w:after="12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Органами, в компетенцию которых входит принятие решения о признании недоимки, задолженности по пеням и штрафам безнадежными к взысканию и их списании, являются:</w:t>
      </w:r>
    </w:p>
    <w:p w:rsidR="00480EB6" w:rsidRPr="00480EB6" w:rsidRDefault="00480EB6" w:rsidP="00480EB6">
      <w:pPr>
        <w:spacing w:before="100" w:beforeAutospacing="1" w:after="12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2.1) налоговые органы по месту нахождения организации или месту жительства физического лица (за исключением случаев, предусмотренных подпунктами 2 и 3 настоящего пункта) - при наличии обстоятельств, предусмотренных подпунктами 1 - 3 пункта 1 настоящей статьи;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2.2) налоговые органы по месту учета налогоплательщика, плательщика сбора, плательщика страховых взносов или налогового агента (за исключением случая, предусмотренного подпунктом 3 настоящего пункта) - при наличии обстоятельств, предусмотренных подпунктами 4, 4.1, 4.2 и 5 пункта 1 настоящей статьи;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2.3) таможенные органы, определяемые федеральным органом исполнительной власти, уполномоченным в области таможенного дела, - по налогам, пеням, штрафам, подлежащим уплате в связи с перемещением товаров через таможенную границу Таможенного союза.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Законами субъектов Российской Федерации, нормативными правовыми актами представительных органов муниципальных образований могут быть установлены дополнительные основания признания </w:t>
      </w: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безнадежными к взысканию недоимки по региональным и местным налогам, задолженности по пеням и штрафам по этим налогам.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Суммы налогов, сборов, страховых взносов, пеней и штрафов, списанные со счетов налогоплательщиков, плательщиков сборов, плательщиков страховых взносов, налоговых агентов в банках, но не перечисленные в бюджетную систему Российской Федерации, признаются безнадежными к взысканию и списываются в соответствии с настоящей статьей в случае, если на момент принятия решения о признании указанных сумм безнадежными к взысканию и их списании соответствующие банки ликвидированы.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5. "Порядок" списания недоимки и задолженности по пеням и штрафам, признанных безнадежными к взысканию, а также "перечень" документов, подтверждающих обстоятельства, предусмотренные пунктом 1 настоящей статьи, утверждаются федеральным органом исполнительной власти, уполномоченным по контролю и надзору в области налогов и сборов, федеральным органом исполнительной власти, уполномоченным в области таможенного дела (в части налогов, пеней, штрафов, подлежащих уплате в связи с перемещением товаров через таможенную границу Таможенного союза).</w:t>
      </w:r>
    </w:p>
    <w:p w:rsidR="00480EB6" w:rsidRPr="00480EB6" w:rsidRDefault="00480EB6" w:rsidP="00480EB6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Правила, предусмотренные настоящей статьей, применяются также при списании безнадежной задолженности по процентам, предусмотренным главой 9, а также статьей 176.1 настоящего Кодекса.</w:t>
      </w:r>
    </w:p>
    <w:p w:rsidR="00480EB6" w:rsidRPr="00480EB6" w:rsidRDefault="00480EB6" w:rsidP="00480EB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80EB6">
        <w:rPr>
          <w:rFonts w:ascii="Times New Roman" w:eastAsia="Calibri" w:hAnsi="Times New Roman" w:cs="Times New Roman"/>
          <w:sz w:val="28"/>
          <w:szCs w:val="28"/>
        </w:rPr>
        <w:t>2.</w:t>
      </w:r>
      <w:r w:rsidRPr="00480EB6">
        <w:rPr>
          <w:rFonts w:ascii="Times New Roman" w:eastAsia="Calibri" w:hAnsi="Times New Roman" w:cs="Times New Roman"/>
          <w:sz w:val="28"/>
          <w:szCs w:val="28"/>
        </w:rPr>
        <w:tab/>
        <w:t xml:space="preserve">Обнародовать настоящее решение в установленном порядке и разместить на официальном интернет-сайте </w:t>
      </w:r>
      <w:proofErr w:type="spellStart"/>
      <w:r w:rsidRPr="00480EB6">
        <w:rPr>
          <w:rFonts w:ascii="Times New Roman" w:eastAsia="Calibri" w:hAnsi="Times New Roman" w:cs="Times New Roman"/>
          <w:sz w:val="28"/>
          <w:szCs w:val="28"/>
        </w:rPr>
        <w:t>Налобихинской</w:t>
      </w:r>
      <w:proofErr w:type="spellEnd"/>
      <w:r w:rsidRPr="00480EB6">
        <w:rPr>
          <w:rFonts w:ascii="Times New Roman" w:eastAsia="Calibri" w:hAnsi="Times New Roman" w:cs="Times New Roman"/>
          <w:sz w:val="28"/>
          <w:szCs w:val="28"/>
        </w:rPr>
        <w:t xml:space="preserve"> администрации в подразделе «</w:t>
      </w:r>
      <w:proofErr w:type="spellStart"/>
      <w:r w:rsidRPr="00480EB6">
        <w:rPr>
          <w:rFonts w:ascii="Times New Roman" w:eastAsia="Calibri" w:hAnsi="Times New Roman" w:cs="Times New Roman"/>
          <w:sz w:val="28"/>
          <w:szCs w:val="28"/>
        </w:rPr>
        <w:t>Налобихинский</w:t>
      </w:r>
      <w:proofErr w:type="spellEnd"/>
      <w:r w:rsidRPr="00480EB6">
        <w:rPr>
          <w:rFonts w:ascii="Times New Roman" w:eastAsia="Calibri" w:hAnsi="Times New Roman" w:cs="Times New Roman"/>
          <w:sz w:val="28"/>
          <w:szCs w:val="28"/>
        </w:rPr>
        <w:t xml:space="preserve"> сельсовет».</w:t>
      </w:r>
    </w:p>
    <w:p w:rsidR="00480EB6" w:rsidRPr="00480EB6" w:rsidRDefault="00480EB6" w:rsidP="00480EB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80EB6">
        <w:rPr>
          <w:rFonts w:ascii="Times New Roman" w:eastAsia="Calibri" w:hAnsi="Times New Roman" w:cs="Times New Roman"/>
          <w:sz w:val="28"/>
          <w:szCs w:val="28"/>
        </w:rPr>
        <w:t>3.</w:t>
      </w:r>
      <w:r w:rsidRPr="00480EB6">
        <w:rPr>
          <w:rFonts w:ascii="Times New Roman" w:eastAsia="Calibri" w:hAnsi="Times New Roman" w:cs="Times New Roman"/>
          <w:sz w:val="28"/>
          <w:szCs w:val="28"/>
        </w:rPr>
        <w:tab/>
        <w:t>Настоящее решение вступает в силу со дня его официального обнародования.</w:t>
      </w:r>
    </w:p>
    <w:p w:rsidR="00480EB6" w:rsidRPr="00480EB6" w:rsidRDefault="00480EB6" w:rsidP="00480EB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0EB6" w:rsidRPr="00480EB6" w:rsidRDefault="00480EB6" w:rsidP="00480EB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80EB6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spellStart"/>
      <w:r w:rsidRPr="00480EB6">
        <w:rPr>
          <w:rFonts w:ascii="Times New Roman" w:eastAsia="Calibri" w:hAnsi="Times New Roman" w:cs="Times New Roman"/>
          <w:sz w:val="28"/>
          <w:szCs w:val="28"/>
        </w:rPr>
        <w:t>Налобихинского</w:t>
      </w:r>
      <w:proofErr w:type="spellEnd"/>
      <w:r w:rsidRPr="00480EB6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480EB6" w:rsidRPr="00480EB6" w:rsidRDefault="00480EB6" w:rsidP="00480EB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80EB6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седьмого созыва                      _____________ </w:t>
      </w:r>
      <w:proofErr w:type="spellStart"/>
      <w:r w:rsidRPr="00480EB6">
        <w:rPr>
          <w:rFonts w:ascii="Times New Roman" w:eastAsia="Calibri" w:hAnsi="Times New Roman" w:cs="Times New Roman"/>
          <w:sz w:val="28"/>
          <w:szCs w:val="28"/>
        </w:rPr>
        <w:t>О.Г.Котова</w:t>
      </w:r>
      <w:proofErr w:type="spellEnd"/>
    </w:p>
    <w:p w:rsidR="00837FAF" w:rsidRDefault="00837FAF"/>
    <w:sectPr w:rsidR="0083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336DA"/>
    <w:multiLevelType w:val="multilevel"/>
    <w:tmpl w:val="1CFC59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E9"/>
    <w:rsid w:val="00480EB6"/>
    <w:rsid w:val="00837FAF"/>
    <w:rsid w:val="009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236CB-3C9F-4D80-B094-6BBBB77D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2018-10-22T04:39:00Z</dcterms:created>
  <dcterms:modified xsi:type="dcterms:W3CDTF">2018-10-22T04:39:00Z</dcterms:modified>
</cp:coreProperties>
</file>