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AD" w:rsidRPr="00775CDB" w:rsidRDefault="007A24AD" w:rsidP="007A2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5CDB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28C75E20" wp14:editId="0372B058">
            <wp:extent cx="1984211" cy="729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C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7A24AD" w:rsidRPr="00775CDB" w:rsidRDefault="00740268" w:rsidP="007A2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</w:t>
      </w:r>
      <w:r w:rsidR="007A24AD" w:rsidRPr="00775C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.07.2024</w:t>
      </w:r>
    </w:p>
    <w:p w:rsidR="00F610A4" w:rsidRPr="00F610A4" w:rsidRDefault="00F610A4" w:rsidP="0074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Что такое самовольное строительство и возможно ли узаконить «</w:t>
      </w:r>
      <w:proofErr w:type="spellStart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самовол</w:t>
      </w:r>
      <w:proofErr w:type="spellEnd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»?</w:t>
      </w:r>
      <w:r w:rsidR="007A24AD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br/>
      </w:r>
      <w:r w:rsidR="00DF6453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Вопрос задает житель с. </w:t>
      </w:r>
      <w:proofErr w:type="spellStart"/>
      <w:r w:rsidR="00DF6453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Зудилово</w:t>
      </w:r>
      <w:proofErr w:type="spellEnd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 </w:t>
      </w:r>
      <w:r w:rsidR="00DF6453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Владимир </w:t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Иванович </w:t>
      </w:r>
      <w:r w:rsidR="00DF6453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М</w:t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.:</w:t>
      </w:r>
    </w:p>
    <w:p w:rsidR="00F610A4" w:rsidRPr="00F610A4" w:rsidRDefault="00F610A4" w:rsidP="00B03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«</w:t>
      </w:r>
      <w:r w:rsidRPr="00B03CC3">
        <w:rPr>
          <w:rFonts w:ascii="Times New Roman" w:eastAsia="Times New Roman" w:hAnsi="Times New Roman" w:cs="Times New Roman"/>
          <w:i/>
          <w:iCs/>
          <w:color w:val="2E2F1D"/>
          <w:sz w:val="28"/>
          <w:szCs w:val="28"/>
          <w:lang w:eastAsia="ru-RU"/>
        </w:rPr>
        <w:t>Я построил новый дом на месте старого (старый разобрал), никаких документов у меня на него нет, что мне делать, как его зарегистрировать, куда обращаться, или это будет являться «самоволкой»? Право на земельный участок я зарегистрировал давно»</w:t>
      </w:r>
    </w:p>
    <w:p w:rsidR="00F610A4" w:rsidRPr="00F610A4" w:rsidRDefault="00F610A4" w:rsidP="0074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 </w:t>
      </w:r>
      <w:r w:rsidR="00740268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ab/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На вопрос  отвечает </w:t>
      </w:r>
      <w:r w:rsidR="00DF645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заместитель </w:t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начальник</w:t>
      </w:r>
      <w:r w:rsidR="00DF645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а</w:t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 Межмуниципального </w:t>
      </w:r>
      <w:proofErr w:type="spellStart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Новоалтайского</w:t>
      </w:r>
      <w:proofErr w:type="spellEnd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 отдела Управлени</w:t>
      </w:r>
      <w:r w:rsidR="00DF645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я</w:t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 </w:t>
      </w:r>
      <w:proofErr w:type="spellStart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Росреестра</w:t>
      </w:r>
      <w:proofErr w:type="spellEnd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 по Алтайскому краю </w:t>
      </w:r>
      <w:r w:rsidR="00DF645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Нечаева Марина Викторовна</w:t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:</w:t>
      </w:r>
    </w:p>
    <w:p w:rsidR="00F610A4" w:rsidRPr="00F610A4" w:rsidRDefault="00F610A4" w:rsidP="0074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 </w:t>
      </w:r>
      <w:r w:rsidR="00740268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ab/>
      </w:r>
      <w:r w:rsidRPr="00B03CC3">
        <w:rPr>
          <w:rFonts w:ascii="Times New Roman" w:eastAsia="Times New Roman" w:hAnsi="Times New Roman" w:cs="Times New Roman"/>
          <w:i/>
          <w:iCs/>
          <w:color w:val="2E2F1D"/>
          <w:sz w:val="28"/>
          <w:szCs w:val="28"/>
          <w:lang w:eastAsia="ru-RU"/>
        </w:rPr>
        <w:t>Самовольной постройкой</w:t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 признаётся та недвижимость, которая сооружена без законных согласований и без разрешения, с нарушением градостроительных норм. Если нарушено назначение застройки земельного участка, недвижимость также признают «</w:t>
      </w:r>
      <w:proofErr w:type="spellStart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самоволом</w:t>
      </w:r>
      <w:proofErr w:type="spellEnd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».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Нельзя признать постройку самовольной, если на начало строительства не было выявлено ограничений для постройки. Также не признают строение незаконным, если собственник участка не мог знать о каких-либо ограничениях по застройке.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На сегодняшний день, в большинстве случаев решение о сносе принимает суд. В ходе судебного разбирательства фактический собственник может отстоять свою постройку.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В таком случае, если суд встанет на сторону собственника, самовольную постройку необходимо будет привести в соответствие с требованиями застройки: например, изменить планировку или уменьшить количество этажей.</w:t>
      </w:r>
    </w:p>
    <w:p w:rsidR="00F610A4" w:rsidRPr="00F610A4" w:rsidRDefault="00F610A4" w:rsidP="0074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 </w:t>
      </w:r>
      <w:r w:rsidR="00740268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ab/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В Вашем конкретном случае узаконить самовольную постройку можно в рамках «дачной амнистии». </w:t>
      </w:r>
      <w:proofErr w:type="gramStart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Этот способ подходит для жилых и надворных строений на участках для садоводства, для личного подсобного хозяйства и индивидуального жилищного строительства в границах населённого пункта, вне зависимости от даты создания такого объекта на основании правоустанавливающего документа на земельный участок технического плана, подготовленного на основании проектной документации (при ее наличии) или декларации, указанной в ч. 11 ст. 24 №-218-ФЗ Закона о регистрации</w:t>
      </w:r>
      <w:proofErr w:type="gramEnd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, при условии его соответствия пар</w:t>
      </w:r>
      <w:r w:rsidR="00B97C83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аметрам объекта индивидуального </w:t>
      </w:r>
      <w:proofErr w:type="gramStart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жилого строительства</w:t>
      </w:r>
      <w:proofErr w:type="gramEnd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, указанным в п. 39 ст. 1 Градостроительного кодекса.</w:t>
      </w:r>
    </w:p>
    <w:p w:rsidR="00534880" w:rsidRDefault="00F610A4" w:rsidP="007402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В первую очередь Вам необходимо обратиться к кадастровому инженеру, кот</w:t>
      </w:r>
      <w:r w:rsidR="00DF6453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о</w:t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рый приедет к Вам для осмотра и обмера жилого дома. После получения технического плана, Вам надо подать документы в МФЦ для регистрации права собственности.</w:t>
      </w:r>
      <w:bookmarkStart w:id="0" w:name="_GoBack"/>
      <w:bookmarkEnd w:id="0"/>
    </w:p>
    <w:sectPr w:rsidR="0053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30CC"/>
    <w:multiLevelType w:val="multilevel"/>
    <w:tmpl w:val="8570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2D8"/>
    <w:multiLevelType w:val="multilevel"/>
    <w:tmpl w:val="1AD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33B15"/>
    <w:multiLevelType w:val="multilevel"/>
    <w:tmpl w:val="B91E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A4"/>
    <w:rsid w:val="0031731A"/>
    <w:rsid w:val="00534880"/>
    <w:rsid w:val="00657B6D"/>
    <w:rsid w:val="00740268"/>
    <w:rsid w:val="007A24AD"/>
    <w:rsid w:val="009F694F"/>
    <w:rsid w:val="00B03CC3"/>
    <w:rsid w:val="00B97C83"/>
    <w:rsid w:val="00C84D2B"/>
    <w:rsid w:val="00DF6453"/>
    <w:rsid w:val="00F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0A4"/>
    <w:rPr>
      <w:b/>
      <w:bCs/>
    </w:rPr>
  </w:style>
  <w:style w:type="character" w:styleId="a5">
    <w:name w:val="Emphasis"/>
    <w:basedOn w:val="a0"/>
    <w:uiPriority w:val="20"/>
    <w:qFormat/>
    <w:rsid w:val="00F610A4"/>
    <w:rPr>
      <w:i/>
      <w:iCs/>
    </w:rPr>
  </w:style>
  <w:style w:type="character" w:styleId="a6">
    <w:name w:val="Hyperlink"/>
    <w:basedOn w:val="a0"/>
    <w:uiPriority w:val="99"/>
    <w:semiHidden/>
    <w:unhideWhenUsed/>
    <w:rsid w:val="00F610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0A4"/>
    <w:rPr>
      <w:b/>
      <w:bCs/>
    </w:rPr>
  </w:style>
  <w:style w:type="character" w:styleId="a5">
    <w:name w:val="Emphasis"/>
    <w:basedOn w:val="a0"/>
    <w:uiPriority w:val="20"/>
    <w:qFormat/>
    <w:rsid w:val="00F610A4"/>
    <w:rPr>
      <w:i/>
      <w:iCs/>
    </w:rPr>
  </w:style>
  <w:style w:type="character" w:styleId="a6">
    <w:name w:val="Hyperlink"/>
    <w:basedOn w:val="a0"/>
    <w:uiPriority w:val="99"/>
    <w:semiHidden/>
    <w:unhideWhenUsed/>
    <w:rsid w:val="00F610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2024-07-16T08:41:00Z</cp:lastPrinted>
  <dcterms:created xsi:type="dcterms:W3CDTF">2024-07-26T07:48:00Z</dcterms:created>
  <dcterms:modified xsi:type="dcterms:W3CDTF">2024-07-26T07:48:00Z</dcterms:modified>
</cp:coreProperties>
</file>