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A7222A">
        <w:rPr>
          <w:rFonts w:ascii="Times New Roman" w:hAnsi="Times New Roman" w:cs="Times New Roman"/>
          <w:bCs/>
          <w:sz w:val="28"/>
          <w:szCs w:val="28"/>
        </w:rPr>
        <w:t>2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222A" w:rsidRPr="00A7222A" w:rsidRDefault="00A7222A" w:rsidP="00A7222A">
      <w:pPr>
        <w:pStyle w:val="af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b/>
          <w:sz w:val="28"/>
          <w:szCs w:val="28"/>
        </w:rPr>
        <w:t xml:space="preserve">Профилактические визиты </w:t>
      </w:r>
      <w:r w:rsidRPr="00A72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предупреждению нарушений земельного законодательства</w:t>
      </w: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пришли на смену карательным мерам</w:t>
      </w:r>
    </w:p>
    <w:p w:rsidR="00A7222A" w:rsidRPr="00A7222A" w:rsidRDefault="00A7222A" w:rsidP="00A7222A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профилактики сотрудниками алтайского Росреестра проводятся мероприятия по предупреждению нарушений земельного законодательства. 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бизнеса, а также устранять факторы, которые могут привести                         к нарушениям и причинению вреда или ущерба охраняемым законом ценностям.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видов профилактических мероприятий является профилактический визит, в ходе которого осуществляется</w:t>
      </w:r>
      <w:r w:rsidRPr="00A7222A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контролируемого лица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об обязательных требованиях, предъявляемых к его деятельности при использовании земельного участка, критериям риска, основаниях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и о рекомендуемых способах снижения категории риска, а также о возможных последствиях в случаях нарушения земельного законодательства. Все разъяснения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в ходе профилактического визита носят рекомендательный характер. </w:t>
      </w:r>
    </w:p>
    <w:p w:rsidR="00A7222A" w:rsidRPr="00A7222A" w:rsidRDefault="007D4CF5" w:rsidP="00A72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222A" w:rsidRPr="00A7222A">
        <w:rPr>
          <w:rFonts w:ascii="Times New Roman" w:hAnsi="Times New Roman" w:cs="Times New Roman"/>
          <w:sz w:val="28"/>
          <w:szCs w:val="28"/>
        </w:rPr>
        <w:t>роведение профилактического визита возможно только с согласия контролируемого лица. Визит проводится в формате личной встречи или видеоконференции.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Росреестра по Алтайскому краю утвержден План проведения профилактических визитов во 2 полугодии 2022 года, в который включены более 230 мероприятий. Ознакомиться  с указанным планом  можно на официальном сайте Росреестра- </w:t>
      </w:r>
      <w:hyperlink r:id="rId10" w:history="1">
        <w:r w:rsidRPr="00A7222A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</w:t>
        </w:r>
      </w:hyperlink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CF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7D4CF5"/>
    <w:rsid w:val="008058C0"/>
    <w:rsid w:val="00A26F16"/>
    <w:rsid w:val="00A7222A"/>
    <w:rsid w:val="00A73A68"/>
    <w:rsid w:val="00B25EB3"/>
    <w:rsid w:val="00B42CBF"/>
    <w:rsid w:val="00B65212"/>
    <w:rsid w:val="00C55895"/>
    <w:rsid w:val="00C63967"/>
    <w:rsid w:val="00D73A10"/>
    <w:rsid w:val="00DB2461"/>
    <w:rsid w:val="00DB44C8"/>
    <w:rsid w:val="00E20AC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2022-07-12T06:03:00Z</dcterms:created>
  <dcterms:modified xsi:type="dcterms:W3CDTF">2022-07-12T06:03:00Z</dcterms:modified>
</cp:coreProperties>
</file>